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21" w:rsidRPr="00DE6835" w:rsidRDefault="00114418" w:rsidP="00114418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45910" cy="9758680"/>
            <wp:effectExtent l="19050" t="0" r="2540" b="0"/>
            <wp:docPr id="1" name="Рисунок 0" descr="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DF3" w:rsidRPr="008E32A9" w:rsidRDefault="00E26DF3" w:rsidP="008E3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2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B1046" w:rsidRPr="00101695" w:rsidRDefault="002C2B32" w:rsidP="00101695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6B1046" w:rsidRPr="00101695">
        <w:rPr>
          <w:rFonts w:ascii="Times New Roman" w:hAnsi="Times New Roman" w:cs="Times New Roman"/>
          <w:bCs/>
          <w:sz w:val="24"/>
          <w:szCs w:val="24"/>
        </w:rPr>
        <w:t>составлена на основании следующих нормативных документов: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-Федерального закона от 29.12.2012 № 273-ФЗ «Об образовании в Российской Федерации»;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6B1046" w:rsidRPr="00101695" w:rsidRDefault="006B1046" w:rsidP="0010169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</w:t>
      </w:r>
      <w:r w:rsidRPr="00101695">
        <w:rPr>
          <w:rFonts w:ascii="Times New Roman" w:hAnsi="Times New Roman" w:cs="Times New Roman"/>
          <w:sz w:val="24"/>
          <w:szCs w:val="24"/>
          <w:u w:val="single"/>
        </w:rPr>
        <w:t xml:space="preserve">6октября </w:t>
      </w:r>
      <w:smartTag w:uri="urn:schemas-microsoft-com:office:smarttags" w:element="metricconverter">
        <w:smartTagPr>
          <w:attr w:name="ProductID" w:val="2009 г"/>
        </w:smartTagPr>
        <w:r w:rsidRPr="0010169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101695">
        <w:rPr>
          <w:rFonts w:ascii="Times New Roman" w:hAnsi="Times New Roman" w:cs="Times New Roman"/>
          <w:sz w:val="24"/>
          <w:szCs w:val="24"/>
        </w:rPr>
        <w:t>. №</w:t>
      </w:r>
      <w:r w:rsidRPr="00101695">
        <w:rPr>
          <w:rFonts w:ascii="Times New Roman" w:hAnsi="Times New Roman" w:cs="Times New Roman"/>
          <w:sz w:val="24"/>
          <w:szCs w:val="24"/>
          <w:u w:val="single"/>
        </w:rPr>
        <w:t xml:space="preserve"> 373</w:t>
      </w:r>
      <w:r w:rsidRPr="00101695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</w:t>
      </w:r>
      <w:r w:rsidRPr="001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стандарт начального общего образования»</w:t>
      </w:r>
      <w:r w:rsidRPr="00101695">
        <w:rPr>
          <w:rFonts w:ascii="Times New Roman" w:hAnsi="Times New Roman" w:cs="Times New Roman"/>
          <w:sz w:val="24"/>
          <w:szCs w:val="24"/>
        </w:rPr>
        <w:t>;</w:t>
      </w:r>
    </w:p>
    <w:p w:rsidR="006B1046" w:rsidRPr="00101695" w:rsidRDefault="006B1046" w:rsidP="0010169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- </w:t>
      </w:r>
      <w:r w:rsidRPr="001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образования и науки РФ от 22 сентября 2011 г. N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Устава МБОУ «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Каратузская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Локальных документов МБОУ «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Каратузская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Учебного плана начального общего образования, календарного плана, утвержденных приказом №03-02-3</w:t>
      </w:r>
      <w:r w:rsidR="00DE6835" w:rsidRPr="00101695">
        <w:rPr>
          <w:rFonts w:ascii="Times New Roman" w:hAnsi="Times New Roman" w:cs="Times New Roman"/>
          <w:sz w:val="24"/>
          <w:szCs w:val="24"/>
        </w:rPr>
        <w:t>4</w:t>
      </w:r>
      <w:r w:rsidR="00E67521" w:rsidRPr="00101695">
        <w:rPr>
          <w:rFonts w:ascii="Times New Roman" w:hAnsi="Times New Roman" w:cs="Times New Roman"/>
          <w:sz w:val="24"/>
          <w:szCs w:val="24"/>
        </w:rPr>
        <w:t>9</w:t>
      </w:r>
      <w:r w:rsidRPr="00101695">
        <w:rPr>
          <w:rFonts w:ascii="Times New Roman" w:hAnsi="Times New Roman" w:cs="Times New Roman"/>
          <w:sz w:val="24"/>
          <w:szCs w:val="24"/>
        </w:rPr>
        <w:t xml:space="preserve"> от 3</w:t>
      </w:r>
      <w:r w:rsidR="00DE6835" w:rsidRPr="00101695">
        <w:rPr>
          <w:rFonts w:ascii="Times New Roman" w:hAnsi="Times New Roman" w:cs="Times New Roman"/>
          <w:sz w:val="24"/>
          <w:szCs w:val="24"/>
        </w:rPr>
        <w:t>0</w:t>
      </w:r>
      <w:r w:rsidRPr="00101695">
        <w:rPr>
          <w:rFonts w:ascii="Times New Roman" w:hAnsi="Times New Roman" w:cs="Times New Roman"/>
          <w:sz w:val="24"/>
          <w:szCs w:val="24"/>
        </w:rPr>
        <w:t>.08.202</w:t>
      </w:r>
      <w:bookmarkStart w:id="0" w:name="_GoBack"/>
      <w:bookmarkEnd w:id="0"/>
      <w:r w:rsidR="00DE6835" w:rsidRPr="00101695">
        <w:rPr>
          <w:rFonts w:ascii="Times New Roman" w:hAnsi="Times New Roman" w:cs="Times New Roman"/>
          <w:sz w:val="24"/>
          <w:szCs w:val="24"/>
        </w:rPr>
        <w:t>3</w:t>
      </w:r>
      <w:r w:rsidRPr="00101695">
        <w:rPr>
          <w:rFonts w:ascii="Times New Roman" w:hAnsi="Times New Roman" w:cs="Times New Roman"/>
          <w:sz w:val="24"/>
          <w:szCs w:val="24"/>
        </w:rPr>
        <w:t>г «О внесении изменений в основную образовательную программу начального общего образования»;</w:t>
      </w:r>
    </w:p>
    <w:p w:rsidR="006B1046" w:rsidRPr="00101695" w:rsidRDefault="006B1046" w:rsidP="00101695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95">
        <w:rPr>
          <w:rFonts w:ascii="Times New Roman" w:hAnsi="Times New Roman" w:cs="Times New Roman"/>
          <w:color w:val="000000"/>
          <w:sz w:val="24"/>
          <w:szCs w:val="24"/>
        </w:rPr>
        <w:t>- Рабочей программы воспитания, у</w:t>
      </w:r>
      <w:r w:rsidR="00DE6835" w:rsidRPr="00101695">
        <w:rPr>
          <w:rFonts w:ascii="Times New Roman" w:hAnsi="Times New Roman" w:cs="Times New Roman"/>
          <w:color w:val="000000"/>
          <w:sz w:val="24"/>
          <w:szCs w:val="24"/>
        </w:rPr>
        <w:t>тверждённой приказом №03-02-349 от 30.08.2023</w:t>
      </w:r>
      <w:r w:rsidRPr="00101695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B1046" w:rsidRPr="00101695" w:rsidRDefault="006B1046" w:rsidP="00101695">
      <w:pPr>
        <w:numPr>
          <w:ilvl w:val="0"/>
          <w:numId w:val="41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95">
        <w:rPr>
          <w:rFonts w:ascii="Times New Roman" w:hAnsi="Times New Roman" w:cs="Times New Roman"/>
          <w:color w:val="000000"/>
          <w:sz w:val="24"/>
          <w:szCs w:val="24"/>
        </w:rPr>
        <w:t>- Календарного плана воспитательной работы МБОУ «</w:t>
      </w:r>
      <w:proofErr w:type="spellStart"/>
      <w:r w:rsidRPr="00101695">
        <w:rPr>
          <w:rFonts w:ascii="Times New Roman" w:hAnsi="Times New Roman" w:cs="Times New Roman"/>
          <w:color w:val="000000"/>
          <w:sz w:val="24"/>
          <w:szCs w:val="24"/>
        </w:rPr>
        <w:t>Каратузская</w:t>
      </w:r>
      <w:proofErr w:type="spellEnd"/>
      <w:r w:rsidRPr="00101695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Pr="0010169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01695">
        <w:rPr>
          <w:rFonts w:ascii="Times New Roman" w:hAnsi="Times New Roman" w:cs="Times New Roman"/>
          <w:color w:val="000000"/>
          <w:sz w:val="24"/>
          <w:szCs w:val="24"/>
        </w:rPr>
        <w:t xml:space="preserve"> ступени обучения.</w:t>
      </w:r>
    </w:p>
    <w:p w:rsidR="00DE6835" w:rsidRPr="00101695" w:rsidRDefault="00DE6835" w:rsidP="00101695">
      <w:pPr>
        <w:numPr>
          <w:ilvl w:val="0"/>
          <w:numId w:val="41"/>
        </w:numPr>
        <w:autoSpaceDE w:val="0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Данная программа содержит высокий коррекционный потенциал: способствует успешной адаптации в условиях нового коллектива, стабилизации эмоциональной сферы, снижению тревожности, неуверенности в себе, агрессивности.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сверстников дает возможность удовлетворить потребность во взаимодействии с детьми, научиться учитывать мнение других и отстаивать свое, проявлять активность, сдерживаться и пр. 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Уникальность программы «</w:t>
      </w:r>
      <w:proofErr w:type="spellStart"/>
      <w:proofErr w:type="gramStart"/>
      <w:r w:rsidRPr="00101695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101695">
        <w:rPr>
          <w:rFonts w:ascii="Times New Roman" w:hAnsi="Times New Roman" w:cs="Times New Roman"/>
          <w:sz w:val="24"/>
          <w:szCs w:val="24"/>
        </w:rPr>
        <w:t xml:space="preserve"> – терапии» заключается в том, что она имеет универсальный характер и рассчитана на любого ребенка, т. е. инициирует резервные возможности как детей с нормой, так и с проблемами в развитии, разница заключается только в качестве достигаемого результата. </w:t>
      </w:r>
      <w:r w:rsidRPr="00101695">
        <w:rPr>
          <w:rFonts w:ascii="Times New Roman" w:hAnsi="Times New Roman" w:cs="Times New Roman"/>
          <w:bCs/>
          <w:iCs/>
          <w:sz w:val="24"/>
          <w:szCs w:val="24"/>
        </w:rPr>
        <w:t>Программа успешно применяется для детей с задержкой психического развития, с умственной отсталостью легкой и средней степени тяжести, проблемами социальной адаптации, эмоционально-волевой неустойчивостью, тревожностью, заниженной самооценкой, низкой работоспособностью, нарушениями познавательной деятельности, коммуникации, поведения.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101695">
        <w:rPr>
          <w:rFonts w:ascii="Times New Roman" w:hAnsi="Times New Roman" w:cs="Times New Roman"/>
          <w:bCs/>
          <w:sz w:val="24"/>
          <w:szCs w:val="24"/>
        </w:rPr>
        <w:t xml:space="preserve"> программы педагогической </w:t>
      </w:r>
      <w:r w:rsidRPr="00101695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101695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101695">
        <w:rPr>
          <w:rFonts w:ascii="Times New Roman" w:hAnsi="Times New Roman" w:cs="Times New Roman"/>
          <w:sz w:val="24"/>
          <w:szCs w:val="24"/>
        </w:rPr>
        <w:t xml:space="preserve"> – терапии» </w:t>
      </w:r>
      <w:r w:rsidRPr="00101695">
        <w:rPr>
          <w:rFonts w:ascii="Times New Roman" w:hAnsi="Times New Roman" w:cs="Times New Roman"/>
          <w:bCs/>
          <w:sz w:val="24"/>
          <w:szCs w:val="24"/>
        </w:rPr>
        <w:t xml:space="preserve">– инициация резервных возможностей детей, активизация и обогащение предшествующего художественного опыта, развитие эмоциональной сферы, адаптация в условиях нового коллектива средствами художественных видов </w:t>
      </w:r>
      <w:r w:rsidRPr="00101695">
        <w:rPr>
          <w:rFonts w:ascii="Times New Roman" w:hAnsi="Times New Roman" w:cs="Times New Roman"/>
          <w:bCs/>
          <w:sz w:val="24"/>
          <w:szCs w:val="24"/>
        </w:rPr>
        <w:lastRenderedPageBreak/>
        <w:t>деятельности, содействие благоприятному течению социально-психологической адаптации первоклассников к школьному обучению.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1695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DE6835" w:rsidRPr="00101695" w:rsidRDefault="00DE6835" w:rsidP="00101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положительного отношения к школе, стимулирование познавательной активности школьников;</w:t>
      </w:r>
    </w:p>
    <w:p w:rsidR="00DE6835" w:rsidRPr="00101695" w:rsidRDefault="00DE6835" w:rsidP="00101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школьника с нормами школьной жизни, содействие принятию требований учителя и ритма учебной деятельности, овладению правилами поведения на уроке и перемене, формирование личностных УУД;</w:t>
      </w:r>
    </w:p>
    <w:p w:rsidR="00DE6835" w:rsidRPr="00101695" w:rsidRDefault="00DE6835" w:rsidP="00101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эмоционально-волевой сферы, содействие формированию произвольности и </w:t>
      </w:r>
      <w:proofErr w:type="spellStart"/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снятие страхов и эмоционального напряжения, формирование регулятивных УУД.</w:t>
      </w:r>
    </w:p>
    <w:p w:rsidR="00DE6835" w:rsidRPr="00101695" w:rsidRDefault="00DE6835" w:rsidP="00101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познавательных психических процессов, формирование познавательных УУД;</w:t>
      </w:r>
    </w:p>
    <w:p w:rsidR="00DE6835" w:rsidRPr="00101695" w:rsidRDefault="00DE6835" w:rsidP="00101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отношений с педагогами, формирование коммуникативных УУД.</w:t>
      </w:r>
    </w:p>
    <w:p w:rsidR="00DE6835" w:rsidRPr="00101695" w:rsidRDefault="00DE6835" w:rsidP="00101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 для развития групповой сплоченности классного коллектива, принятия ребенком себя как представителя новой социальной общности.</w:t>
      </w:r>
    </w:p>
    <w:p w:rsidR="00DE6835" w:rsidRPr="00101695" w:rsidRDefault="00DE6835" w:rsidP="00101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Профилактика </w:t>
      </w:r>
      <w:proofErr w:type="gramStart"/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835" w:rsidRPr="00101695" w:rsidRDefault="00DE6835" w:rsidP="001016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1695">
        <w:rPr>
          <w:rFonts w:ascii="Times New Roman" w:hAnsi="Times New Roman" w:cs="Times New Roman"/>
          <w:bCs/>
          <w:sz w:val="24"/>
          <w:szCs w:val="24"/>
        </w:rPr>
        <w:t>. Способствовать формированию </w:t>
      </w:r>
      <w:r w:rsidRPr="00101695">
        <w:rPr>
          <w:rFonts w:ascii="Times New Roman" w:hAnsi="Times New Roman" w:cs="Times New Roman"/>
          <w:bCs/>
          <w:iCs/>
          <w:sz w:val="24"/>
          <w:szCs w:val="24"/>
        </w:rPr>
        <w:t>мотивации</w:t>
      </w:r>
      <w:r w:rsidRPr="00101695">
        <w:rPr>
          <w:rFonts w:ascii="Times New Roman" w:hAnsi="Times New Roman" w:cs="Times New Roman"/>
          <w:bCs/>
          <w:sz w:val="24"/>
          <w:szCs w:val="24"/>
        </w:rPr>
        <w:t> к различным видам художественной деятельности;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9.  Формировать </w:t>
      </w:r>
      <w:r w:rsidRPr="00101695">
        <w:rPr>
          <w:rFonts w:ascii="Times New Roman" w:hAnsi="Times New Roman" w:cs="Times New Roman"/>
          <w:bCs/>
          <w:iCs/>
          <w:sz w:val="24"/>
          <w:szCs w:val="24"/>
        </w:rPr>
        <w:t>изобразительно-выразительные навыки детей</w:t>
      </w:r>
      <w:r w:rsidRPr="00101695">
        <w:rPr>
          <w:rFonts w:ascii="Times New Roman" w:hAnsi="Times New Roman" w:cs="Times New Roman"/>
          <w:bCs/>
          <w:sz w:val="24"/>
          <w:szCs w:val="24"/>
        </w:rPr>
        <w:t>, связанные с усвоением особенностей выразительного языка каждого вида искусства;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10.  Обеспечивать </w:t>
      </w:r>
      <w:r w:rsidRPr="00101695">
        <w:rPr>
          <w:rFonts w:ascii="Times New Roman" w:hAnsi="Times New Roman" w:cs="Times New Roman"/>
          <w:bCs/>
          <w:iCs/>
          <w:sz w:val="24"/>
          <w:szCs w:val="24"/>
        </w:rPr>
        <w:t>художественно-познавательные потребности детей</w:t>
      </w:r>
      <w:r w:rsidRPr="00101695">
        <w:rPr>
          <w:rFonts w:ascii="Times New Roman" w:hAnsi="Times New Roman" w:cs="Times New Roman"/>
          <w:bCs/>
          <w:sz w:val="24"/>
          <w:szCs w:val="24"/>
        </w:rPr>
        <w:t> через активное участие в творческих видах деятельности;</w:t>
      </w:r>
    </w:p>
    <w:p w:rsidR="00E2678C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11.  Способствовать </w:t>
      </w:r>
      <w:r w:rsidRPr="00101695">
        <w:rPr>
          <w:rFonts w:ascii="Times New Roman" w:hAnsi="Times New Roman" w:cs="Times New Roman"/>
          <w:bCs/>
          <w:iCs/>
          <w:sz w:val="24"/>
          <w:szCs w:val="24"/>
        </w:rPr>
        <w:t>повышению адаптационных способностей личности</w:t>
      </w:r>
      <w:r w:rsidRPr="00101695">
        <w:rPr>
          <w:rFonts w:ascii="Times New Roman" w:hAnsi="Times New Roman" w:cs="Times New Roman"/>
          <w:bCs/>
          <w:sz w:val="24"/>
          <w:szCs w:val="24"/>
        </w:rPr>
        <w:t> в коллективе, изменению негативных стереотипов поведения, к активной индивидуальной и коллективной деятельности в мире искусства.</w:t>
      </w:r>
    </w:p>
    <w:p w:rsidR="00E2678C" w:rsidRPr="00101695" w:rsidRDefault="00E2678C" w:rsidP="00101695">
      <w:pPr>
        <w:spacing w:after="0"/>
        <w:ind w:right="39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  <w:lang w:eastAsia="ru-RU"/>
        </w:rPr>
        <w:t>В соответстви</w:t>
      </w:r>
      <w:r w:rsidR="00DE6835" w:rsidRPr="00101695">
        <w:rPr>
          <w:rFonts w:ascii="Times New Roman" w:hAnsi="Times New Roman" w:cs="Times New Roman"/>
          <w:sz w:val="24"/>
          <w:szCs w:val="24"/>
          <w:lang w:eastAsia="ru-RU"/>
        </w:rPr>
        <w:t>и с учебным планом школы на 2023-2024</w:t>
      </w:r>
      <w:r w:rsidRPr="00101695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рабочая программа по дополнительному общера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01695">
        <w:rPr>
          <w:rFonts w:ascii="Times New Roman" w:hAnsi="Times New Roman" w:cs="Times New Roman"/>
          <w:sz w:val="24"/>
          <w:szCs w:val="24"/>
          <w:lang w:eastAsia="ru-RU"/>
        </w:rPr>
        <w:t>вивающему обра</w:t>
      </w:r>
      <w:r w:rsidRPr="0010169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01695">
        <w:rPr>
          <w:rFonts w:ascii="Times New Roman" w:hAnsi="Times New Roman" w:cs="Times New Roman"/>
          <w:sz w:val="24"/>
          <w:szCs w:val="24"/>
          <w:lang w:eastAsia="ru-RU"/>
        </w:rPr>
        <w:t xml:space="preserve">ованию  рассчитана на – </w:t>
      </w:r>
      <w:r w:rsidR="00DE6835" w:rsidRPr="00101695">
        <w:rPr>
          <w:rFonts w:ascii="Times New Roman" w:hAnsi="Times New Roman" w:cs="Times New Roman"/>
          <w:sz w:val="24"/>
          <w:szCs w:val="24"/>
          <w:lang w:eastAsia="ru-RU"/>
        </w:rPr>
        <w:t>66</w:t>
      </w:r>
      <w:r w:rsidRPr="00101695">
        <w:rPr>
          <w:rFonts w:ascii="Times New Roman" w:hAnsi="Times New Roman" w:cs="Times New Roman"/>
          <w:sz w:val="24"/>
          <w:szCs w:val="24"/>
          <w:lang w:eastAsia="ru-RU"/>
        </w:rPr>
        <w:t xml:space="preserve"> часов </w:t>
      </w:r>
      <w:r w:rsidRPr="00101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01695">
        <w:rPr>
          <w:rFonts w:ascii="Times New Roman" w:hAnsi="Times New Roman" w:cs="Times New Roman"/>
          <w:sz w:val="24"/>
          <w:szCs w:val="24"/>
          <w:lang w:eastAsia="ru-RU"/>
        </w:rPr>
        <w:t>по 2 часа в неделю на 3</w:t>
      </w:r>
      <w:r w:rsidR="00DE6835" w:rsidRPr="00101695">
        <w:rPr>
          <w:rFonts w:ascii="Times New Roman" w:hAnsi="Times New Roman" w:cs="Times New Roman"/>
          <w:sz w:val="24"/>
          <w:szCs w:val="24"/>
        </w:rPr>
        <w:t>3</w:t>
      </w:r>
      <w:r w:rsidRPr="00101695"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 w:rsidRPr="00101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678C" w:rsidRPr="00101695" w:rsidRDefault="00E2678C" w:rsidP="0010169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049" w:rsidRPr="00101695" w:rsidRDefault="00881049" w:rsidP="00101695">
      <w:pPr>
        <w:shd w:val="clear" w:color="auto" w:fill="FFFFFF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69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6974FD" w:rsidRPr="00101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695">
        <w:rPr>
          <w:rFonts w:ascii="Times New Roman" w:hAnsi="Times New Roman" w:cs="Times New Roman"/>
          <w:b/>
          <w:bCs/>
          <w:sz w:val="24"/>
          <w:szCs w:val="24"/>
        </w:rPr>
        <w:t>освоения курса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 xml:space="preserve">Коррекционно-развивающая программа педагогической </w:t>
      </w:r>
      <w:proofErr w:type="spellStart"/>
      <w:r w:rsidRPr="00101695">
        <w:rPr>
          <w:rFonts w:ascii="Times New Roman" w:hAnsi="Times New Roman" w:cs="Times New Roman"/>
          <w:bCs/>
          <w:sz w:val="24"/>
          <w:szCs w:val="24"/>
        </w:rPr>
        <w:t>арт-терапии</w:t>
      </w:r>
      <w:proofErr w:type="spellEnd"/>
      <w:r w:rsidRPr="00101695">
        <w:rPr>
          <w:rFonts w:ascii="Times New Roman" w:hAnsi="Times New Roman" w:cs="Times New Roman"/>
          <w:bCs/>
          <w:sz w:val="24"/>
          <w:szCs w:val="24"/>
        </w:rPr>
        <w:t xml:space="preserve"> обеспечивает наиболее оптимальное достижение цели выявления перспектив </w:t>
      </w:r>
      <w:proofErr w:type="spellStart"/>
      <w:r w:rsidRPr="00101695">
        <w:rPr>
          <w:rFonts w:ascii="Times New Roman" w:hAnsi="Times New Roman" w:cs="Times New Roman"/>
          <w:bCs/>
          <w:sz w:val="24"/>
          <w:szCs w:val="24"/>
        </w:rPr>
        <w:t>социокультурного</w:t>
      </w:r>
      <w:proofErr w:type="spellEnd"/>
      <w:r w:rsidRPr="00101695">
        <w:rPr>
          <w:rFonts w:ascii="Times New Roman" w:hAnsi="Times New Roman" w:cs="Times New Roman"/>
          <w:bCs/>
          <w:sz w:val="24"/>
          <w:szCs w:val="24"/>
        </w:rPr>
        <w:t xml:space="preserve"> развития личности ребенка через активизацию и интенсификацию </w:t>
      </w:r>
      <w:proofErr w:type="spellStart"/>
      <w:r w:rsidRPr="00101695">
        <w:rPr>
          <w:rFonts w:ascii="Times New Roman" w:hAnsi="Times New Roman" w:cs="Times New Roman"/>
          <w:bCs/>
          <w:sz w:val="24"/>
          <w:szCs w:val="24"/>
        </w:rPr>
        <w:t>арт-деятельности</w:t>
      </w:r>
      <w:proofErr w:type="spellEnd"/>
      <w:r w:rsidRPr="00101695">
        <w:rPr>
          <w:rFonts w:ascii="Times New Roman" w:hAnsi="Times New Roman" w:cs="Times New Roman"/>
          <w:bCs/>
          <w:sz w:val="24"/>
          <w:szCs w:val="24"/>
        </w:rPr>
        <w:t xml:space="preserve"> дошкольников и младших школьников в условиях временного коллектива: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·  выявления и инициации потенциальных художественных возможностей каждого ребенка,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·  обогащения новым опытом художественной деятельности,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·  развития эмоциональной сферы и творческой активности,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·  повышения мотивации к различным видам искусства,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·  максимально быстрой адаптации средствами искусства в новом коллективе,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>·  развития и коррекции коммуникативных качеств личности, навыков конструктивного общения.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 xml:space="preserve">·   </w:t>
      </w:r>
      <w:r w:rsidRPr="00101695">
        <w:rPr>
          <w:rFonts w:ascii="Times New Roman" w:hAnsi="Times New Roman" w:cs="Times New Roman"/>
          <w:sz w:val="24"/>
          <w:szCs w:val="24"/>
        </w:rPr>
        <w:t>активное участие  в процессе создания творческих работ;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bCs/>
          <w:sz w:val="24"/>
          <w:szCs w:val="24"/>
        </w:rPr>
        <w:t xml:space="preserve">·   </w:t>
      </w:r>
      <w:r w:rsidRPr="00101695">
        <w:rPr>
          <w:rFonts w:ascii="Times New Roman" w:hAnsi="Times New Roman" w:cs="Times New Roman"/>
          <w:sz w:val="24"/>
          <w:szCs w:val="24"/>
        </w:rPr>
        <w:t>позитивный настрой детей в работе.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В каждое занятие включены упражнения, направленные на развитие познавательных психических процессов (памяти, внимания, мышления, воображения)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Структура каждого занятия включает в себя: вступление, ритуал приветствия, разминка, основная часть, заключительная часть, ритуал прощания.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</w:t>
      </w:r>
      <w:r w:rsidRPr="00101695">
        <w:rPr>
          <w:rFonts w:ascii="Times New Roman" w:hAnsi="Times New Roman" w:cs="Times New Roman"/>
          <w:sz w:val="24"/>
          <w:szCs w:val="24"/>
        </w:rPr>
        <w:t xml:space="preserve">: благоприятное течение социально-психологической адаптации </w:t>
      </w:r>
      <w:proofErr w:type="gramStart"/>
      <w:r w:rsidRPr="001016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 xml:space="preserve"> 1 класса к школе,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95">
        <w:rPr>
          <w:rFonts w:ascii="Times New Roman" w:hAnsi="Times New Roman" w:cs="Times New Roman"/>
          <w:b/>
          <w:i/>
          <w:sz w:val="24"/>
          <w:szCs w:val="24"/>
        </w:rPr>
        <w:t>Основные показатели благоприятной адаптации ребенка: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сохранение физического, психического и социального здоровья детей;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удовлетворенность ребенка процессом обучения. Ребенку нравится в школе, он не испытывает неуверенности и страхов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- установление контакта с </w:t>
      </w:r>
      <w:proofErr w:type="gramStart"/>
      <w:r w:rsidRPr="0010169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>, с учителем;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удовлетворенность межличностными отношениями – с одноклассниками и учителем;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овладение навыками учебной деятельности;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 -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</w:t>
      </w:r>
      <w:r w:rsidRPr="0010169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6835" w:rsidRPr="00101695" w:rsidRDefault="00DE6835" w:rsidP="0010169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95">
        <w:rPr>
          <w:rFonts w:ascii="Times New Roman" w:hAnsi="Times New Roman" w:cs="Times New Roman"/>
          <w:b/>
          <w:i/>
          <w:sz w:val="24"/>
          <w:szCs w:val="24"/>
        </w:rPr>
        <w:t>Показатели неблагоприятной психологической адаптации.</w:t>
      </w:r>
      <w:r w:rsidRPr="0010169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695">
        <w:rPr>
          <w:rFonts w:ascii="Times New Roman" w:hAnsi="Times New Roman" w:cs="Times New Roman"/>
          <w:sz w:val="24"/>
          <w:szCs w:val="24"/>
        </w:rPr>
        <w:t xml:space="preserve">- </w:t>
      </w:r>
      <w:r w:rsidRPr="00101695">
        <w:rPr>
          <w:rFonts w:ascii="Times New Roman" w:hAnsi="Times New Roman" w:cs="Times New Roman"/>
          <w:sz w:val="24"/>
          <w:szCs w:val="24"/>
        </w:rPr>
        <w:tab/>
        <w:t>Физиологический уровень: повышенная утомляемость, снижение работоспособности, слабость, головные боли, боли в животе, нарушения сна и аппетита, появление вредных привычек (обгрызание ногтей, ручек), дрожания пальцев, навязчивых движений, говорения с самим собой, заикания, заторможенности или, наоборот, двигательного беспокойства (расторможенности).</w:t>
      </w:r>
      <w:proofErr w:type="gramEnd"/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</w:t>
      </w:r>
      <w:r w:rsidRPr="00101695">
        <w:rPr>
          <w:rFonts w:ascii="Times New Roman" w:hAnsi="Times New Roman" w:cs="Times New Roman"/>
          <w:sz w:val="24"/>
          <w:szCs w:val="24"/>
        </w:rPr>
        <w:tab/>
        <w:t xml:space="preserve">Познавательный уровень, проявляющийся в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95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>, соответствующей возрасту и способностям ребёнка. 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</w:t>
      </w:r>
      <w:r w:rsidRPr="00101695">
        <w:rPr>
          <w:rFonts w:ascii="Times New Roman" w:hAnsi="Times New Roman" w:cs="Times New Roman"/>
          <w:sz w:val="24"/>
          <w:szCs w:val="24"/>
        </w:rPr>
        <w:tab/>
        <w:t>Эмоциональный уровень, проявляющийся в нарушении отношения к обучению, учителям, жизненной перспективе, связанной с учёбой. Учебная и игровая пассивность, агрессивность по отношению к людям и вещам, повышенная тревожность, частая смена настроения, страх. 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695">
        <w:rPr>
          <w:rFonts w:ascii="Times New Roman" w:hAnsi="Times New Roman" w:cs="Times New Roman"/>
          <w:sz w:val="24"/>
          <w:szCs w:val="24"/>
        </w:rPr>
        <w:t>- Социально-психологический уровень: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  <w:proofErr w:type="gramEnd"/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</w:t>
      </w:r>
      <w:r w:rsidRPr="00101695">
        <w:rPr>
          <w:rFonts w:ascii="Times New Roman" w:hAnsi="Times New Roman" w:cs="Times New Roman"/>
          <w:sz w:val="24"/>
          <w:szCs w:val="24"/>
        </w:rPr>
        <w:tab/>
        <w:t xml:space="preserve">Поведенческий уровень, проявляется в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9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101695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101695">
        <w:rPr>
          <w:rFonts w:ascii="Times New Roman" w:hAnsi="Times New Roman" w:cs="Times New Roman"/>
          <w:b/>
          <w:sz w:val="24"/>
          <w:szCs w:val="24"/>
        </w:rPr>
        <w:t xml:space="preserve"> УУД.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1.</w:t>
      </w:r>
      <w:r w:rsidRPr="001016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1695">
        <w:rPr>
          <w:rFonts w:ascii="Times New Roman" w:hAnsi="Times New Roman" w:cs="Times New Roman"/>
          <w:i/>
          <w:sz w:val="24"/>
          <w:szCs w:val="24"/>
        </w:rPr>
        <w:t>Личностные УУД</w:t>
      </w:r>
      <w:r w:rsidRPr="00101695">
        <w:rPr>
          <w:rFonts w:ascii="Times New Roman" w:hAnsi="Times New Roman" w:cs="Times New Roman"/>
          <w:sz w:val="24"/>
          <w:szCs w:val="24"/>
        </w:rPr>
        <w:t xml:space="preserve">:  принятие социальной роли ученика;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школьника; принятие и соблюдение норм школьного поведения; осуществление морального выбора с адекватной нравственной оценкой действий; развитие самостоятельности и личной ответственности за свои поступки; овладение начальными навыками адаптации в социуме.</w:t>
      </w:r>
      <w:proofErr w:type="gramEnd"/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01695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101695">
        <w:rPr>
          <w:rFonts w:ascii="Times New Roman" w:hAnsi="Times New Roman" w:cs="Times New Roman"/>
          <w:sz w:val="24"/>
          <w:szCs w:val="24"/>
        </w:rPr>
        <w:t xml:space="preserve">: овладение способностью принимать и сохранять цели деятельности; осуществление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 овладение действиями планирования — определение последовательности промежуточных целей с учётом конечного результата; составление плана и последовательности действий; способность осуществлять действия прогнозирования — предвосхищение результата и уровня усвоения знаний, его временных  характеристик;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95">
        <w:rPr>
          <w:rFonts w:ascii="Times New Roman" w:hAnsi="Times New Roman" w:cs="Times New Roman"/>
          <w:sz w:val="24"/>
          <w:szCs w:val="24"/>
        </w:rPr>
        <w:t xml:space="preserve">овладение действием контроля в форме сличения способа действия и его результата с заданным эталоном с целью обнаружения отклонений и отличий от эталона; осуществление действия коррекции — внесение необходимых дополнений и коррективов в план и способ действия в случае расхождения </w:t>
      </w:r>
      <w:r w:rsidRPr="00101695">
        <w:rPr>
          <w:rFonts w:ascii="Times New Roman" w:hAnsi="Times New Roman" w:cs="Times New Roman"/>
          <w:sz w:val="24"/>
          <w:szCs w:val="24"/>
        </w:rPr>
        <w:lastRenderedPageBreak/>
        <w:t>эталона, реального действия и его результата с учётом оценки этого результата самим обучающимся, учителем, товарищами;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95">
        <w:rPr>
          <w:rFonts w:ascii="Times New Roman" w:hAnsi="Times New Roman" w:cs="Times New Roman"/>
          <w:sz w:val="24"/>
          <w:szCs w:val="24"/>
        </w:rPr>
        <w:t xml:space="preserve">способность к действию оценки — выделение и осознание обучающимся того, что уже усвоено и что ещё нужно усвоить, осознание качества и уровня усвоения; оценка результатов работы;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препятствий; освоение способов решения проблем творческого характера.</w:t>
      </w:r>
      <w:proofErr w:type="gramEnd"/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3. </w:t>
      </w:r>
      <w:r w:rsidRPr="00101695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Pr="00101695">
        <w:rPr>
          <w:rFonts w:ascii="Times New Roman" w:hAnsi="Times New Roman" w:cs="Times New Roman"/>
          <w:sz w:val="24"/>
          <w:szCs w:val="24"/>
        </w:rPr>
        <w:t>:  овладение логическими операциями сравнения, анализа, синтеза, обобщения, классификации, установления аналогий, простых причинно-следственных связей.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01695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101695">
        <w:rPr>
          <w:rFonts w:ascii="Times New Roman" w:hAnsi="Times New Roman" w:cs="Times New Roman"/>
          <w:sz w:val="24"/>
          <w:szCs w:val="24"/>
        </w:rPr>
        <w:t xml:space="preserve">: способность к планированию учебного сотрудничества с учителем и сверстниками — определение цели, функций участников, способов взаимодействия; возможность постановки вопросов — инициативное сотрудничество в поиске и сборе информации; способность к разрешению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норм в общении с детьми и взрослыми;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9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умения задавать вопросы; умения излагать свое мнение и оценку событий; умения знакомиться, присоединяться к группе; умения благодарить и принимать комплименты; умения выразить свои теплые чувства к </w:t>
      </w:r>
      <w:proofErr w:type="gramStart"/>
      <w:r w:rsidRPr="0010169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>; умения слушать и слышать собеседника; умение осознавать свои чувства и выражать их; умение договариваться о распределении ролей в совместной деятельности.</w:t>
      </w:r>
    </w:p>
    <w:p w:rsidR="00101695" w:rsidRDefault="00101695" w:rsidP="001016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B32" w:rsidRDefault="002C2B32" w:rsidP="001016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69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34248B" w:rsidRPr="00101695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101695" w:rsidRPr="00101695" w:rsidRDefault="00101695" w:rsidP="0010169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02"/>
        <w:gridCol w:w="7880"/>
      </w:tblGrid>
      <w:tr w:rsidR="00FB508E" w:rsidRPr="00101695" w:rsidTr="00FB508E">
        <w:tc>
          <w:tcPr>
            <w:tcW w:w="2802" w:type="dxa"/>
          </w:tcPr>
          <w:p w:rsidR="00FB508E" w:rsidRPr="00101695" w:rsidRDefault="00FB508E" w:rsidP="00101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880" w:type="dxa"/>
          </w:tcPr>
          <w:p w:rsidR="00FB508E" w:rsidRPr="00101695" w:rsidRDefault="00FB508E" w:rsidP="00101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B508E" w:rsidRPr="00101695" w:rsidTr="00FB508E">
        <w:tc>
          <w:tcPr>
            <w:tcW w:w="2802" w:type="dxa"/>
          </w:tcPr>
          <w:p w:rsidR="00FB508E" w:rsidRPr="00101695" w:rsidRDefault="00276294" w:rsidP="0010169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6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Изотерапия</w:t>
            </w:r>
            <w:proofErr w:type="spellEnd"/>
          </w:p>
        </w:tc>
        <w:tc>
          <w:tcPr>
            <w:tcW w:w="7880" w:type="dxa"/>
          </w:tcPr>
          <w:p w:rsidR="00FB508E" w:rsidRPr="00101695" w:rsidRDefault="00276294" w:rsidP="00101695">
            <w:pPr>
              <w:pStyle w:val="aa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Художественный продукт как средство самовыражения ребенка. Помощь рисунка в проявлении содержания внутреннего мира ребенка. Развитие </w:t>
            </w:r>
            <w:proofErr w:type="spellStart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сенсорики</w:t>
            </w:r>
            <w:proofErr w:type="spellEnd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моторики, воображения. Свободное рисование. Рисование пальцами. Аппликации из цветной бумаги.</w:t>
            </w:r>
            <w:r w:rsidR="00FB508E" w:rsidRPr="0010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08E" w:rsidRPr="00101695" w:rsidTr="00FB508E">
        <w:tc>
          <w:tcPr>
            <w:tcW w:w="2802" w:type="dxa"/>
          </w:tcPr>
          <w:p w:rsidR="00FB508E" w:rsidRPr="00101695" w:rsidRDefault="001676F9" w:rsidP="0010169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6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</w:p>
        </w:tc>
        <w:tc>
          <w:tcPr>
            <w:tcW w:w="7880" w:type="dxa"/>
          </w:tcPr>
          <w:p w:rsidR="00FB508E" w:rsidRPr="00101695" w:rsidRDefault="001676F9" w:rsidP="00101695">
            <w:pPr>
              <w:pStyle w:val="aa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Сказка </w:t>
            </w:r>
            <w:proofErr w:type="spellStart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каклатентное</w:t>
            </w:r>
            <w:proofErr w:type="spellEnd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терапевтическое влияние через создание «ситуации волшебства». Сказочное рисование. Создание сказочного героя, как выражения ребенком своих эмоций. Сочинение сказки. Прочтение сказки. Придумывание финала сказки. Создание сказки по шаблону.</w:t>
            </w:r>
          </w:p>
        </w:tc>
      </w:tr>
      <w:tr w:rsidR="00FB508E" w:rsidRPr="00101695" w:rsidTr="00FB508E">
        <w:tc>
          <w:tcPr>
            <w:tcW w:w="2802" w:type="dxa"/>
          </w:tcPr>
          <w:p w:rsidR="00FB508E" w:rsidRPr="00101695" w:rsidRDefault="001676F9" w:rsidP="0010169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Музыкотерапия</w:t>
            </w:r>
          </w:p>
        </w:tc>
        <w:tc>
          <w:tcPr>
            <w:tcW w:w="7880" w:type="dxa"/>
          </w:tcPr>
          <w:p w:rsidR="00FB508E" w:rsidRPr="00101695" w:rsidRDefault="001676F9" w:rsidP="00101695">
            <w:pPr>
              <w:pStyle w:val="aa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Интеллектуальная релаксация ребенка. Развитие образности мышления. Регуляция психоэмоционального состояния ребенка с помощью воздействия определенной кодированной музыкальной композицией. Снятие стресса, усталости. Прослушивание музыкальных композиций. Упражнения по </w:t>
            </w:r>
            <w:proofErr w:type="spellStart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игроритмике</w:t>
            </w:r>
            <w:proofErr w:type="spellEnd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B508E" w:rsidRPr="00101695" w:rsidTr="00276294">
        <w:trPr>
          <w:trHeight w:val="400"/>
        </w:trPr>
        <w:tc>
          <w:tcPr>
            <w:tcW w:w="2802" w:type="dxa"/>
          </w:tcPr>
          <w:p w:rsidR="00FB508E" w:rsidRPr="00101695" w:rsidRDefault="001676F9" w:rsidP="0010169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6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Игротерапия</w:t>
            </w:r>
            <w:proofErr w:type="spellEnd"/>
          </w:p>
        </w:tc>
        <w:tc>
          <w:tcPr>
            <w:tcW w:w="7880" w:type="dxa"/>
          </w:tcPr>
          <w:p w:rsidR="00FB508E" w:rsidRPr="00101695" w:rsidRDefault="001676F9" w:rsidP="0010169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вербального и невербального контакта. Развитие коммуникационных навыков. Развитие двигательной координации. Формирование моторики, </w:t>
            </w:r>
            <w:proofErr w:type="spellStart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графомоторики</w:t>
            </w:r>
            <w:proofErr w:type="spellEnd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слухового восприятия, тактильного восприятия, зрительного восприятия. Формирование пространственных представлений. </w:t>
            </w:r>
            <w:proofErr w:type="spellStart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Игры-повторялки</w:t>
            </w:r>
            <w:proofErr w:type="spellEnd"/>
            <w:r w:rsidRPr="001016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Игры на знакомство, на сплочение, на активизацию мышления, на формирование двигательной активности. Упражнения-разминки и упражнения-рефлексии.</w:t>
            </w:r>
          </w:p>
        </w:tc>
      </w:tr>
      <w:tr w:rsidR="001676F9" w:rsidRPr="00101695" w:rsidTr="00FB508E">
        <w:trPr>
          <w:trHeight w:val="192"/>
        </w:trPr>
        <w:tc>
          <w:tcPr>
            <w:tcW w:w="2802" w:type="dxa"/>
          </w:tcPr>
          <w:p w:rsidR="001676F9" w:rsidRPr="00101695" w:rsidRDefault="001676F9" w:rsidP="0010169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01695">
              <w:rPr>
                <w:b/>
                <w:bCs/>
                <w:color w:val="000000"/>
              </w:rPr>
              <w:t xml:space="preserve">Предметная </w:t>
            </w:r>
            <w:proofErr w:type="spellStart"/>
            <w:r w:rsidRPr="00101695">
              <w:rPr>
                <w:b/>
                <w:bCs/>
                <w:color w:val="000000"/>
              </w:rPr>
              <w:t>арт-терапия</w:t>
            </w:r>
            <w:proofErr w:type="spellEnd"/>
          </w:p>
          <w:p w:rsidR="001676F9" w:rsidRPr="00101695" w:rsidRDefault="001676F9" w:rsidP="001016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1676F9" w:rsidRPr="00101695" w:rsidRDefault="001676F9" w:rsidP="00101695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101695">
              <w:rPr>
                <w:rFonts w:ascii="Times New Roman" w:hAnsi="Times New Roman"/>
                <w:color w:val="000000"/>
                <w:sz w:val="24"/>
                <w:szCs w:val="24"/>
              </w:rPr>
              <w:t>сенсорики</w:t>
            </w:r>
            <w:proofErr w:type="spellEnd"/>
            <w:r w:rsidRPr="0010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моторики. Новое видение образов. Улучшение тактильных ощущений. Работа с кусочками ткани. Работа с обычными предметами (изделия из дерева, кожи, ткани, веревок, ниток ит.п.) и их применение в терапевтических целях. Игры с предметами. </w:t>
            </w:r>
            <w:r w:rsidRPr="001016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Отождествление предмета с предлагаемой ситуацией. Картины из нити. Изготовление мягких подарков друг другу. Создание сказочного героя из ткани.</w:t>
            </w:r>
          </w:p>
        </w:tc>
      </w:tr>
    </w:tbl>
    <w:p w:rsidR="00E90210" w:rsidRPr="00101695" w:rsidRDefault="00E90210" w:rsidP="00101695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E6835" w:rsidRPr="00101695" w:rsidRDefault="00DE6835" w:rsidP="00101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95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</w:t>
      </w:r>
      <w:r w:rsidRPr="00101695">
        <w:rPr>
          <w:rFonts w:ascii="Times New Roman" w:hAnsi="Times New Roman" w:cs="Times New Roman"/>
          <w:b/>
          <w:sz w:val="24"/>
          <w:szCs w:val="24"/>
        </w:rPr>
        <w:t>:</w:t>
      </w:r>
    </w:p>
    <w:p w:rsidR="00DE6835" w:rsidRPr="00101695" w:rsidRDefault="00DE6835" w:rsidP="0010169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695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95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101695">
        <w:rPr>
          <w:rFonts w:ascii="Times New Roman" w:hAnsi="Times New Roman" w:cs="Times New Roman"/>
          <w:sz w:val="24"/>
          <w:szCs w:val="24"/>
        </w:rPr>
        <w:t>оздействие средствами изобразительного искусства: рисованием, лепкой, декоративно-прикладным искусством и т. д.;</w:t>
      </w:r>
    </w:p>
    <w:p w:rsidR="00DE6835" w:rsidRPr="00101695" w:rsidRDefault="00DE6835" w:rsidP="0010169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Музыкотерапия — воздействие через восприятие музыки;</w:t>
      </w:r>
    </w:p>
    <w:p w:rsidR="00DE6835" w:rsidRPr="00101695" w:rsidRDefault="00DE6835" w:rsidP="0010169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695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101695">
        <w:rPr>
          <w:rFonts w:ascii="Times New Roman" w:hAnsi="Times New Roman" w:cs="Times New Roman"/>
          <w:sz w:val="24"/>
          <w:szCs w:val="24"/>
        </w:rPr>
        <w:t xml:space="preserve"> — воздействие посредством сказки, притчи.</w:t>
      </w:r>
    </w:p>
    <w:p w:rsidR="00DE6835" w:rsidRPr="00101695" w:rsidRDefault="00DE6835" w:rsidP="00101695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Игровая терапия -  воздействие с использованием игры.</w:t>
      </w:r>
    </w:p>
    <w:p w:rsidR="00DE6835" w:rsidRPr="00101695" w:rsidRDefault="00DE6835" w:rsidP="001016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835" w:rsidRPr="00101695" w:rsidRDefault="00DE6835" w:rsidP="001016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835" w:rsidRPr="00101695" w:rsidRDefault="00DE6835" w:rsidP="00101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95">
        <w:rPr>
          <w:rFonts w:ascii="Times New Roman" w:hAnsi="Times New Roman" w:cs="Times New Roman"/>
          <w:b/>
          <w:bCs/>
          <w:sz w:val="24"/>
          <w:szCs w:val="24"/>
        </w:rPr>
        <w:t>Критерии эффективности программы: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 повышение уверенности в себе;</w:t>
      </w:r>
    </w:p>
    <w:p w:rsidR="00DE6835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-снижение тревожности, агрессивности;</w:t>
      </w:r>
    </w:p>
    <w:p w:rsidR="00C51122" w:rsidRPr="00101695" w:rsidRDefault="00DE6835" w:rsidP="0010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sz w:val="24"/>
          <w:szCs w:val="24"/>
        </w:rPr>
        <w:t>-улучшение взаимоотношений.</w:t>
      </w:r>
    </w:p>
    <w:p w:rsidR="00C51122" w:rsidRPr="00101695" w:rsidRDefault="00C51122" w:rsidP="00101695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32B7" w:rsidRPr="00101695" w:rsidRDefault="00E2678C" w:rsidP="0010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695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Style w:val="a9"/>
        <w:tblpPr w:leftFromText="180" w:rightFromText="180" w:vertAnchor="text" w:horzAnchor="page" w:tblpX="571" w:tblpY="191"/>
        <w:tblW w:w="10692" w:type="dxa"/>
        <w:tblLayout w:type="fixed"/>
        <w:tblLook w:val="04A0"/>
      </w:tblPr>
      <w:tblGrid>
        <w:gridCol w:w="765"/>
        <w:gridCol w:w="4545"/>
        <w:gridCol w:w="39"/>
        <w:gridCol w:w="7"/>
        <w:gridCol w:w="17"/>
        <w:gridCol w:w="906"/>
        <w:gridCol w:w="18"/>
        <w:gridCol w:w="1134"/>
        <w:gridCol w:w="6"/>
        <w:gridCol w:w="1122"/>
        <w:gridCol w:w="6"/>
        <w:gridCol w:w="2119"/>
        <w:gridCol w:w="8"/>
      </w:tblGrid>
      <w:tr w:rsidR="00C51122" w:rsidRPr="00BF4945" w:rsidTr="00C82A54">
        <w:trPr>
          <w:trHeight w:val="847"/>
        </w:trPr>
        <w:tc>
          <w:tcPr>
            <w:tcW w:w="765" w:type="dxa"/>
          </w:tcPr>
          <w:p w:rsidR="0034248B" w:rsidRPr="00535C17" w:rsidRDefault="0034248B" w:rsidP="00101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5C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35C1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08" w:type="dxa"/>
            <w:gridSpan w:val="4"/>
          </w:tcPr>
          <w:p w:rsidR="0034248B" w:rsidRPr="00535C17" w:rsidRDefault="0034248B" w:rsidP="00C8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24" w:type="dxa"/>
            <w:gridSpan w:val="2"/>
          </w:tcPr>
          <w:p w:rsidR="0034248B" w:rsidRPr="00535C17" w:rsidRDefault="0034248B" w:rsidP="00C8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34248B" w:rsidRPr="00535C17" w:rsidRDefault="0034248B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gridSpan w:val="3"/>
          </w:tcPr>
          <w:p w:rsidR="0034248B" w:rsidRPr="00535C17" w:rsidRDefault="0034248B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2127" w:type="dxa"/>
            <w:gridSpan w:val="2"/>
          </w:tcPr>
          <w:p w:rsidR="0034248B" w:rsidRPr="00535C17" w:rsidRDefault="0034248B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525855" w:rsidRPr="00BF4945" w:rsidTr="00C82A54">
        <w:trPr>
          <w:trHeight w:val="649"/>
        </w:trPr>
        <w:tc>
          <w:tcPr>
            <w:tcW w:w="765" w:type="dxa"/>
          </w:tcPr>
          <w:p w:rsidR="0052585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  <w:gridSpan w:val="4"/>
          </w:tcPr>
          <w:p w:rsidR="00525855" w:rsidRPr="00C82A54" w:rsidRDefault="00DE6835" w:rsidP="00C82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правилами группы. Установление межличностных контактов в группе. Знакомство с изобразительной техникой марания.</w:t>
            </w:r>
          </w:p>
        </w:tc>
        <w:tc>
          <w:tcPr>
            <w:tcW w:w="924" w:type="dxa"/>
            <w:gridSpan w:val="2"/>
          </w:tcPr>
          <w:p w:rsidR="00525855" w:rsidRPr="00101695" w:rsidRDefault="00101695" w:rsidP="00101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85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gridSpan w:val="3"/>
          </w:tcPr>
          <w:p w:rsidR="00525855" w:rsidRPr="00535C17" w:rsidRDefault="0052585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25855" w:rsidRPr="00535C17" w:rsidRDefault="0052585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5855" w:rsidRPr="00BF4945" w:rsidTr="00C82A54">
        <w:trPr>
          <w:trHeight w:val="148"/>
        </w:trPr>
        <w:tc>
          <w:tcPr>
            <w:tcW w:w="765" w:type="dxa"/>
          </w:tcPr>
          <w:p w:rsidR="0052585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1" w:type="dxa"/>
            <w:gridSpan w:val="3"/>
          </w:tcPr>
          <w:p w:rsidR="00525855" w:rsidRPr="00C82A54" w:rsidRDefault="00DE6835" w:rsidP="00C82A5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82A54">
              <w:rPr>
                <w:bCs/>
                <w:iCs/>
              </w:rPr>
              <w:t>«Осенняя фантазия». Работа с сухими листьями.</w:t>
            </w:r>
          </w:p>
        </w:tc>
        <w:tc>
          <w:tcPr>
            <w:tcW w:w="941" w:type="dxa"/>
            <w:gridSpan w:val="3"/>
          </w:tcPr>
          <w:p w:rsidR="00525855" w:rsidRPr="00101695" w:rsidRDefault="00C82A54" w:rsidP="00101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85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gridSpan w:val="3"/>
          </w:tcPr>
          <w:p w:rsidR="00525855" w:rsidRPr="00535C17" w:rsidRDefault="0052585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25855" w:rsidRPr="00535C17" w:rsidRDefault="0052585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5855" w:rsidRPr="00BF4945" w:rsidTr="00C82A54">
        <w:trPr>
          <w:trHeight w:val="148"/>
        </w:trPr>
        <w:tc>
          <w:tcPr>
            <w:tcW w:w="765" w:type="dxa"/>
          </w:tcPr>
          <w:p w:rsidR="0052585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1" w:type="dxa"/>
            <w:gridSpan w:val="3"/>
          </w:tcPr>
          <w:p w:rsidR="00525855" w:rsidRPr="00C82A54" w:rsidRDefault="00DE6835" w:rsidP="00C8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«Свободный рисунок в круге». Групповое рисование ватными полочками.</w:t>
            </w:r>
          </w:p>
        </w:tc>
        <w:tc>
          <w:tcPr>
            <w:tcW w:w="941" w:type="dxa"/>
            <w:gridSpan w:val="3"/>
          </w:tcPr>
          <w:p w:rsidR="00525855" w:rsidRPr="00101695" w:rsidRDefault="00C82A54" w:rsidP="00101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85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gridSpan w:val="3"/>
          </w:tcPr>
          <w:p w:rsidR="00525855" w:rsidRPr="00535C17" w:rsidRDefault="0052585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25855" w:rsidRPr="00535C17" w:rsidRDefault="0052585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1" w:type="dxa"/>
            <w:gridSpan w:val="3"/>
          </w:tcPr>
          <w:p w:rsidR="00DE6835" w:rsidRPr="00C82A54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«Музыка-настроение». Музыкотерапия.</w:t>
            </w:r>
          </w:p>
          <w:p w:rsidR="00DE6835" w:rsidRPr="00C82A54" w:rsidRDefault="00DE6835" w:rsidP="00C8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1" w:type="dxa"/>
            <w:gridSpan w:val="3"/>
          </w:tcPr>
          <w:p w:rsidR="00DE6835" w:rsidRPr="00C82A54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Несуществующий зверек». Взаимодействие с бумагой.</w:t>
            </w: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5" w:rsidRPr="00BF4945" w:rsidTr="00C82A54">
        <w:trPr>
          <w:gridAfter w:val="1"/>
          <w:wAfter w:w="8" w:type="dxa"/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84" w:type="dxa"/>
            <w:gridSpan w:val="2"/>
          </w:tcPr>
          <w:p w:rsidR="00DE6835" w:rsidRPr="00C82A54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Тренинг эффективного межличностного взаимодействия.</w:t>
            </w:r>
          </w:p>
        </w:tc>
        <w:tc>
          <w:tcPr>
            <w:tcW w:w="930" w:type="dxa"/>
            <w:gridSpan w:val="3"/>
          </w:tcPr>
          <w:p w:rsidR="00DE6835" w:rsidRPr="00101695" w:rsidRDefault="00C82A54" w:rsidP="00101695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</w:tcPr>
          <w:p w:rsidR="00DE6835" w:rsidRDefault="00101695" w:rsidP="00101695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  <w:p w:rsidR="00101695" w:rsidRPr="00101695" w:rsidRDefault="00101695" w:rsidP="00101695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128" w:type="dxa"/>
            <w:gridSpan w:val="2"/>
          </w:tcPr>
          <w:p w:rsidR="00DE6835" w:rsidRPr="00C51122" w:rsidRDefault="00DE6835" w:rsidP="00C82A54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:rsidR="00DE6835" w:rsidRPr="00535C17" w:rsidRDefault="00DE6835" w:rsidP="00C82A54">
            <w:pPr>
              <w:tabs>
                <w:tab w:val="left" w:pos="21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5" w:type="dxa"/>
          </w:tcPr>
          <w:p w:rsidR="00DE6835" w:rsidRPr="00C82A54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сказки «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Найда</w:t>
            </w:r>
            <w:proofErr w:type="spellEnd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». 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987" w:type="dxa"/>
            <w:gridSpan w:val="5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5" w:type="dxa"/>
          </w:tcPr>
          <w:p w:rsidR="00DE6835" w:rsidRPr="00C82A54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и мои эмоции. Часть 1.</w:t>
            </w:r>
          </w:p>
        </w:tc>
        <w:tc>
          <w:tcPr>
            <w:tcW w:w="987" w:type="dxa"/>
            <w:gridSpan w:val="5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5" w:type="dxa"/>
          </w:tcPr>
          <w:p w:rsidR="00DE6835" w:rsidRPr="00C82A54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и мои эмоции. Обида. Злость. Часть 2.</w:t>
            </w:r>
          </w:p>
        </w:tc>
        <w:tc>
          <w:tcPr>
            <w:tcW w:w="987" w:type="dxa"/>
            <w:gridSpan w:val="5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5" w:type="dxa"/>
          </w:tcPr>
          <w:p w:rsidR="00DE6835" w:rsidRPr="00C82A54" w:rsidRDefault="00C82A54" w:rsidP="00C82A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и мои эмоции. Радость. Часть 3.</w:t>
            </w:r>
          </w:p>
        </w:tc>
        <w:tc>
          <w:tcPr>
            <w:tcW w:w="987" w:type="dxa"/>
            <w:gridSpan w:val="5"/>
          </w:tcPr>
          <w:p w:rsidR="00DE6835" w:rsidRPr="00101695" w:rsidRDefault="00C82A54" w:rsidP="00101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286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8" w:type="dxa"/>
            <w:gridSpan w:val="4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Групповой коллаж. «Мой мир»</w:t>
            </w:r>
          </w:p>
        </w:tc>
        <w:tc>
          <w:tcPr>
            <w:tcW w:w="924" w:type="dxa"/>
            <w:gridSpan w:val="2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8" w:type="dxa"/>
            <w:gridSpan w:val="4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Продолжение создания группового коллажа. «Мой мир»</w:t>
            </w:r>
          </w:p>
        </w:tc>
        <w:tc>
          <w:tcPr>
            <w:tcW w:w="924" w:type="dxa"/>
            <w:gridSpan w:val="2"/>
          </w:tcPr>
          <w:p w:rsidR="00DE6835" w:rsidRPr="00101695" w:rsidRDefault="00C82A54" w:rsidP="00101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08" w:type="dxa"/>
            <w:gridSpan w:val="4"/>
          </w:tcPr>
          <w:p w:rsidR="00DE6835" w:rsidRPr="00C82A54" w:rsidRDefault="00C82A54" w:rsidP="00C82A54">
            <w:pPr>
              <w:tabs>
                <w:tab w:val="left" w:pos="1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Музыкотерапия. «Мир животных»</w:t>
            </w:r>
          </w:p>
        </w:tc>
        <w:tc>
          <w:tcPr>
            <w:tcW w:w="924" w:type="dxa"/>
            <w:gridSpan w:val="2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DE6835" w:rsidRPr="00101695" w:rsidRDefault="00101695" w:rsidP="00C82A54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  <w:p w:rsidR="00101695" w:rsidRPr="00535C17" w:rsidRDefault="00101695" w:rsidP="00C82A54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128" w:type="dxa"/>
            <w:gridSpan w:val="2"/>
          </w:tcPr>
          <w:p w:rsidR="00DE6835" w:rsidRPr="00535C17" w:rsidRDefault="00DE6835" w:rsidP="00C82A54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tabs>
                <w:tab w:val="left" w:pos="1536"/>
              </w:tabs>
              <w:ind w:left="10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1" w:type="dxa"/>
            <w:gridSpan w:val="3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Лепка из теста. «Несуществующее животное»</w:t>
            </w: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91" w:type="dxa"/>
            <w:gridSpan w:val="3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«Тренируем свои эмоции». 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Игротерапия</w:t>
            </w:r>
            <w:proofErr w:type="spellEnd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hRule="exact" w:val="592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1" w:type="dxa"/>
            <w:gridSpan w:val="3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Тренинг эффективного межличностного взаимодействия.</w:t>
            </w:r>
          </w:p>
          <w:p w:rsidR="00DE6835" w:rsidRPr="00C82A54" w:rsidRDefault="00DE6835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1" w:type="dxa"/>
            <w:gridSpan w:val="3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«Прощание со страхами». Рисование карандашами.</w:t>
            </w: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1" w:type="dxa"/>
            <w:gridSpan w:val="3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«Я и моя семья». 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Изотерапийная</w:t>
            </w:r>
            <w:proofErr w:type="spellEnd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игра.</w:t>
            </w: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591" w:type="dxa"/>
            <w:gridSpan w:val="3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и другие». Тренинг межличностного взаимодействия.</w:t>
            </w:r>
          </w:p>
        </w:tc>
        <w:tc>
          <w:tcPr>
            <w:tcW w:w="941" w:type="dxa"/>
            <w:gridSpan w:val="3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  <w:p w:rsidR="00101695" w:rsidRPr="00BC492E" w:rsidRDefault="00101695" w:rsidP="00C82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128" w:type="dxa"/>
            <w:gridSpan w:val="2"/>
          </w:tcPr>
          <w:p w:rsidR="00DE6835" w:rsidRPr="00BC492E" w:rsidRDefault="00DE6835" w:rsidP="00C82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Всегда ли мы поступаем правильно?</w:t>
            </w:r>
          </w:p>
          <w:p w:rsidR="00DE6835" w:rsidRPr="00C82A54" w:rsidRDefault="00C82A54" w:rsidP="00C82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 - психологический тренинг. </w:t>
            </w:r>
          </w:p>
        </w:tc>
        <w:tc>
          <w:tcPr>
            <w:tcW w:w="948" w:type="dxa"/>
            <w:gridSpan w:val="4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84" w:type="dxa"/>
            <w:gridSpan w:val="2"/>
          </w:tcPr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«Исследуем себя». Эмоционально личностное развитие.</w:t>
            </w:r>
          </w:p>
        </w:tc>
        <w:tc>
          <w:tcPr>
            <w:tcW w:w="948" w:type="dxa"/>
            <w:gridSpan w:val="4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35" w:rsidRPr="00BF4945" w:rsidTr="00C82A54">
        <w:trPr>
          <w:trHeight w:val="148"/>
        </w:trPr>
        <w:tc>
          <w:tcPr>
            <w:tcW w:w="765" w:type="dxa"/>
          </w:tcPr>
          <w:p w:rsidR="00DE6835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в команде. </w:t>
            </w:r>
          </w:p>
          <w:p w:rsidR="00DE6835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Тренинг 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командообразования</w:t>
            </w:r>
            <w:proofErr w:type="spellEnd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4"/>
          </w:tcPr>
          <w:p w:rsidR="00DE6835" w:rsidRPr="00101695" w:rsidRDefault="00C82A54" w:rsidP="0010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83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gridSpan w:val="3"/>
          </w:tcPr>
          <w:p w:rsidR="00DE6835" w:rsidRPr="00535C17" w:rsidRDefault="00DE683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6835" w:rsidRPr="00535C17" w:rsidRDefault="00DE6835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148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Музыкотерапия. «Зимняя сказка»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  <w:p w:rsidR="00101695" w:rsidRPr="00BC492E" w:rsidRDefault="00101695" w:rsidP="00C82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128" w:type="dxa"/>
            <w:gridSpan w:val="2"/>
          </w:tcPr>
          <w:p w:rsidR="00C82A54" w:rsidRPr="00BC492E" w:rsidRDefault="00C82A54" w:rsidP="00C82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148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pStyle w:val="aa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C82A54">
              <w:rPr>
                <w:rFonts w:ascii="Times New Roman" w:hAnsi="Times New Roman"/>
                <w:bCs/>
                <w:iCs/>
                <w:sz w:val="24"/>
                <w:szCs w:val="24"/>
              </w:rPr>
              <w:t>«Путешествие на облаке»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pStyle w:val="aa"/>
              <w:jc w:val="center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101695">
              <w:rPr>
                <w:rStyle w:val="c3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216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Погружение в сказку. 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Сказкотерапия</w:t>
            </w:r>
            <w:proofErr w:type="spellEnd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144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pStyle w:val="a5"/>
              <w:shd w:val="clear" w:color="auto" w:fill="FFFFFF"/>
              <w:spacing w:after="120"/>
            </w:pPr>
            <w:r w:rsidRPr="00C82A54">
              <w:rPr>
                <w:bCs/>
                <w:iCs/>
              </w:rPr>
              <w:t xml:space="preserve">Сказочная импровизация. </w:t>
            </w:r>
            <w:proofErr w:type="spellStart"/>
            <w:r w:rsidRPr="00C82A54">
              <w:rPr>
                <w:bCs/>
                <w:iCs/>
              </w:rPr>
              <w:t>Сказкотерапия</w:t>
            </w:r>
            <w:proofErr w:type="spellEnd"/>
            <w:r w:rsidRPr="00C82A54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216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pStyle w:val="a5"/>
              <w:shd w:val="clear" w:color="auto" w:fill="FFFFFF"/>
              <w:spacing w:after="120"/>
            </w:pPr>
            <w:r w:rsidRPr="00C82A54">
              <w:rPr>
                <w:bCs/>
                <w:iCs/>
              </w:rPr>
              <w:t>« Игра ниток». Знакомство с техникой монотипии с использованием ниток.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96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«Хорошие и плохие сказочные герои»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168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«Хорошие и плохие сказочные герои»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144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«Путаница». Занятие  с использованием упражнений 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изотерапии</w:t>
            </w:r>
            <w:proofErr w:type="spellEnd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игротерапии</w:t>
            </w:r>
            <w:proofErr w:type="spellEnd"/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 </w:t>
            </w:r>
          </w:p>
        </w:tc>
        <w:tc>
          <w:tcPr>
            <w:tcW w:w="948" w:type="dxa"/>
            <w:gridSpan w:val="4"/>
          </w:tcPr>
          <w:p w:rsidR="00C82A54" w:rsidRPr="00101695" w:rsidRDefault="00C82A54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132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Тренинг невербального общения.</w:t>
            </w:r>
          </w:p>
        </w:tc>
        <w:tc>
          <w:tcPr>
            <w:tcW w:w="948" w:type="dxa"/>
            <w:gridSpan w:val="4"/>
          </w:tcPr>
          <w:p w:rsidR="00C82A54" w:rsidRPr="00101695" w:rsidRDefault="00101695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10169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101695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228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Заключительное занятие. «Дарим радость». Подведение итогов. Работа с тестом. Лепка.</w:t>
            </w:r>
          </w:p>
        </w:tc>
        <w:tc>
          <w:tcPr>
            <w:tcW w:w="948" w:type="dxa"/>
            <w:gridSpan w:val="4"/>
          </w:tcPr>
          <w:p w:rsidR="00C82A54" w:rsidRPr="00101695" w:rsidRDefault="00101695" w:rsidP="00101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A54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101695" w:rsidRPr="00535C17" w:rsidRDefault="00101695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A54" w:rsidRPr="00BF4945" w:rsidTr="00C82A54">
        <w:trPr>
          <w:trHeight w:val="240"/>
        </w:trPr>
        <w:tc>
          <w:tcPr>
            <w:tcW w:w="765" w:type="dxa"/>
          </w:tcPr>
          <w:p w:rsidR="00C82A54" w:rsidRPr="00C51122" w:rsidRDefault="00C82A54" w:rsidP="00C8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2"/>
          </w:tcPr>
          <w:p w:rsidR="00C82A54" w:rsidRPr="00C82A54" w:rsidRDefault="00C82A54" w:rsidP="00C82A54">
            <w:pPr>
              <w:pStyle w:val="a5"/>
              <w:shd w:val="clear" w:color="auto" w:fill="FFFFFF"/>
              <w:spacing w:before="0" w:beforeAutospacing="0" w:after="12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 w:rsidRPr="00C82A5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48" w:type="dxa"/>
            <w:gridSpan w:val="4"/>
          </w:tcPr>
          <w:p w:rsidR="00C82A54" w:rsidRPr="00C82A54" w:rsidRDefault="00C82A54" w:rsidP="00C82A54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2A5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C82A54" w:rsidRPr="00535C17" w:rsidRDefault="00C82A54" w:rsidP="00C8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82A54" w:rsidRPr="00535C17" w:rsidRDefault="00C82A54" w:rsidP="00C8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82A54" w:rsidRPr="00535C17" w:rsidRDefault="00C82A54" w:rsidP="00C82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0E14" w:rsidRPr="00BF4945" w:rsidRDefault="00250E14" w:rsidP="00D52858">
      <w:pPr>
        <w:rPr>
          <w:rFonts w:ascii="Times New Roman" w:hAnsi="Times New Roman" w:cs="Times New Roman"/>
          <w:sz w:val="24"/>
          <w:szCs w:val="24"/>
        </w:rPr>
      </w:pPr>
    </w:p>
    <w:sectPr w:rsidR="00250E14" w:rsidRPr="00BF4945" w:rsidSect="00C37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738"/>
    <w:multiLevelType w:val="multilevel"/>
    <w:tmpl w:val="4B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52606"/>
    <w:multiLevelType w:val="multilevel"/>
    <w:tmpl w:val="5764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8290C"/>
    <w:multiLevelType w:val="hybridMultilevel"/>
    <w:tmpl w:val="9644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0B16"/>
    <w:multiLevelType w:val="hybridMultilevel"/>
    <w:tmpl w:val="17A6B710"/>
    <w:lvl w:ilvl="0" w:tplc="6142B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14491"/>
    <w:multiLevelType w:val="multilevel"/>
    <w:tmpl w:val="5764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57983"/>
    <w:multiLevelType w:val="multilevel"/>
    <w:tmpl w:val="EC42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C65B3"/>
    <w:multiLevelType w:val="hybridMultilevel"/>
    <w:tmpl w:val="C42A1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6A602B"/>
    <w:multiLevelType w:val="hybridMultilevel"/>
    <w:tmpl w:val="4924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E72407"/>
    <w:multiLevelType w:val="multilevel"/>
    <w:tmpl w:val="AF62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F4A46"/>
    <w:multiLevelType w:val="multilevel"/>
    <w:tmpl w:val="332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A6470"/>
    <w:multiLevelType w:val="hybridMultilevel"/>
    <w:tmpl w:val="6FE0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11647"/>
    <w:multiLevelType w:val="hybridMultilevel"/>
    <w:tmpl w:val="F13E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F4705"/>
    <w:multiLevelType w:val="hybridMultilevel"/>
    <w:tmpl w:val="79E82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9855EC"/>
    <w:multiLevelType w:val="hybridMultilevel"/>
    <w:tmpl w:val="2B06F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D87DBC"/>
    <w:multiLevelType w:val="multilevel"/>
    <w:tmpl w:val="B2F2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64A11"/>
    <w:multiLevelType w:val="multilevel"/>
    <w:tmpl w:val="7FF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35154"/>
    <w:multiLevelType w:val="hybridMultilevel"/>
    <w:tmpl w:val="4132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F1875"/>
    <w:multiLevelType w:val="multilevel"/>
    <w:tmpl w:val="D3A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82779"/>
    <w:multiLevelType w:val="hybridMultilevel"/>
    <w:tmpl w:val="1272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C3365"/>
    <w:multiLevelType w:val="hybridMultilevel"/>
    <w:tmpl w:val="B256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5939F9"/>
    <w:multiLevelType w:val="multilevel"/>
    <w:tmpl w:val="9DD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9324F"/>
    <w:multiLevelType w:val="hybridMultilevel"/>
    <w:tmpl w:val="AD48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460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D0706A"/>
    <w:multiLevelType w:val="hybridMultilevel"/>
    <w:tmpl w:val="F45E6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227A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0243B"/>
    <w:multiLevelType w:val="multilevel"/>
    <w:tmpl w:val="6C6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30037"/>
    <w:multiLevelType w:val="multilevel"/>
    <w:tmpl w:val="B23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B46BD"/>
    <w:multiLevelType w:val="multilevel"/>
    <w:tmpl w:val="EDD4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74684"/>
    <w:multiLevelType w:val="hybridMultilevel"/>
    <w:tmpl w:val="F0F2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952B0"/>
    <w:multiLevelType w:val="multilevel"/>
    <w:tmpl w:val="C19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5F1262"/>
    <w:multiLevelType w:val="multilevel"/>
    <w:tmpl w:val="C87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651573"/>
    <w:multiLevelType w:val="hybridMultilevel"/>
    <w:tmpl w:val="20F85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1840AC"/>
    <w:multiLevelType w:val="hybridMultilevel"/>
    <w:tmpl w:val="40E27A98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4">
    <w:nsid w:val="6AC14E20"/>
    <w:multiLevelType w:val="multilevel"/>
    <w:tmpl w:val="D97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175658"/>
    <w:multiLevelType w:val="multilevel"/>
    <w:tmpl w:val="4C72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B7781D"/>
    <w:multiLevelType w:val="hybridMultilevel"/>
    <w:tmpl w:val="D658AAB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19B0A85"/>
    <w:multiLevelType w:val="hybridMultilevel"/>
    <w:tmpl w:val="88F4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D2A82"/>
    <w:multiLevelType w:val="multilevel"/>
    <w:tmpl w:val="D97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367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6294297"/>
    <w:multiLevelType w:val="hybridMultilevel"/>
    <w:tmpl w:val="C492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9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A97E00"/>
    <w:multiLevelType w:val="hybridMultilevel"/>
    <w:tmpl w:val="55CA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C0836"/>
    <w:multiLevelType w:val="hybridMultilevel"/>
    <w:tmpl w:val="82E2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27381"/>
    <w:multiLevelType w:val="multilevel"/>
    <w:tmpl w:val="BDACE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35"/>
  </w:num>
  <w:num w:numId="4">
    <w:abstractNumId w:val="6"/>
  </w:num>
  <w:num w:numId="5">
    <w:abstractNumId w:val="10"/>
  </w:num>
  <w:num w:numId="6">
    <w:abstractNumId w:val="21"/>
  </w:num>
  <w:num w:numId="7">
    <w:abstractNumId w:val="29"/>
  </w:num>
  <w:num w:numId="8">
    <w:abstractNumId w:val="9"/>
  </w:num>
  <w:num w:numId="9">
    <w:abstractNumId w:val="18"/>
  </w:num>
  <w:num w:numId="10">
    <w:abstractNumId w:val="27"/>
  </w:num>
  <w:num w:numId="11">
    <w:abstractNumId w:val="28"/>
  </w:num>
  <w:num w:numId="12">
    <w:abstractNumId w:val="17"/>
  </w:num>
  <w:num w:numId="13">
    <w:abstractNumId w:val="3"/>
  </w:num>
  <w:num w:numId="14">
    <w:abstractNumId w:val="42"/>
  </w:num>
  <w:num w:numId="15">
    <w:abstractNumId w:val="19"/>
  </w:num>
  <w:num w:numId="16">
    <w:abstractNumId w:val="12"/>
  </w:num>
  <w:num w:numId="17">
    <w:abstractNumId w:val="11"/>
  </w:num>
  <w:num w:numId="18">
    <w:abstractNumId w:val="37"/>
  </w:num>
  <w:num w:numId="19">
    <w:abstractNumId w:val="41"/>
  </w:num>
  <w:num w:numId="20">
    <w:abstractNumId w:val="16"/>
  </w:num>
  <w:num w:numId="21">
    <w:abstractNumId w:val="25"/>
  </w:num>
  <w:num w:numId="22">
    <w:abstractNumId w:val="30"/>
  </w:num>
  <w:num w:numId="23">
    <w:abstractNumId w:val="0"/>
  </w:num>
  <w:num w:numId="24">
    <w:abstractNumId w:val="34"/>
  </w:num>
  <w:num w:numId="25">
    <w:abstractNumId w:val="22"/>
  </w:num>
  <w:num w:numId="26">
    <w:abstractNumId w:val="23"/>
  </w:num>
  <w:num w:numId="27">
    <w:abstractNumId w:val="31"/>
  </w:num>
  <w:num w:numId="28">
    <w:abstractNumId w:val="24"/>
  </w:num>
  <w:num w:numId="29">
    <w:abstractNumId w:val="8"/>
  </w:num>
  <w:num w:numId="30">
    <w:abstractNumId w:val="4"/>
  </w:num>
  <w:num w:numId="31">
    <w:abstractNumId w:val="20"/>
  </w:num>
  <w:num w:numId="32">
    <w:abstractNumId w:val="40"/>
  </w:num>
  <w:num w:numId="33">
    <w:abstractNumId w:val="2"/>
  </w:num>
  <w:num w:numId="34">
    <w:abstractNumId w:val="36"/>
  </w:num>
  <w:num w:numId="35">
    <w:abstractNumId w:val="38"/>
  </w:num>
  <w:num w:numId="36">
    <w:abstractNumId w:val="13"/>
  </w:num>
  <w:num w:numId="37">
    <w:abstractNumId w:val="32"/>
  </w:num>
  <w:num w:numId="38">
    <w:abstractNumId w:val="14"/>
  </w:num>
  <w:num w:numId="39">
    <w:abstractNumId w:val="7"/>
  </w:num>
  <w:num w:numId="40">
    <w:abstractNumId w:val="33"/>
  </w:num>
  <w:num w:numId="41">
    <w:abstractNumId w:val="39"/>
  </w:num>
  <w:num w:numId="42">
    <w:abstractNumId w:val="5"/>
  </w:num>
  <w:num w:numId="43">
    <w:abstractNumId w:val="1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FB2"/>
    <w:rsid w:val="00000C25"/>
    <w:rsid w:val="00000FAA"/>
    <w:rsid w:val="00003996"/>
    <w:rsid w:val="00005178"/>
    <w:rsid w:val="0003252C"/>
    <w:rsid w:val="0003385F"/>
    <w:rsid w:val="00037901"/>
    <w:rsid w:val="000A417E"/>
    <w:rsid w:val="000A4BAF"/>
    <w:rsid w:val="000B4B23"/>
    <w:rsid w:val="000D6CC9"/>
    <w:rsid w:val="00101695"/>
    <w:rsid w:val="00101958"/>
    <w:rsid w:val="00114418"/>
    <w:rsid w:val="00127612"/>
    <w:rsid w:val="001676F9"/>
    <w:rsid w:val="001726C3"/>
    <w:rsid w:val="001B1A2F"/>
    <w:rsid w:val="001E7B6A"/>
    <w:rsid w:val="0023117B"/>
    <w:rsid w:val="002446F1"/>
    <w:rsid w:val="00250E14"/>
    <w:rsid w:val="0026323F"/>
    <w:rsid w:val="00276294"/>
    <w:rsid w:val="00286C1B"/>
    <w:rsid w:val="002A53D0"/>
    <w:rsid w:val="002C2B32"/>
    <w:rsid w:val="002C2EB4"/>
    <w:rsid w:val="002C701B"/>
    <w:rsid w:val="002E1D9A"/>
    <w:rsid w:val="002F1095"/>
    <w:rsid w:val="002F14EC"/>
    <w:rsid w:val="00313FF7"/>
    <w:rsid w:val="0034248B"/>
    <w:rsid w:val="00345503"/>
    <w:rsid w:val="00356A33"/>
    <w:rsid w:val="003610D3"/>
    <w:rsid w:val="00382002"/>
    <w:rsid w:val="003C0A1D"/>
    <w:rsid w:val="003D68B3"/>
    <w:rsid w:val="003D7AE9"/>
    <w:rsid w:val="003D7FEF"/>
    <w:rsid w:val="00412B56"/>
    <w:rsid w:val="00412DEA"/>
    <w:rsid w:val="00446D85"/>
    <w:rsid w:val="00454C5A"/>
    <w:rsid w:val="00456E9F"/>
    <w:rsid w:val="00485D1E"/>
    <w:rsid w:val="004A20CC"/>
    <w:rsid w:val="004B2812"/>
    <w:rsid w:val="004E69AF"/>
    <w:rsid w:val="00503A84"/>
    <w:rsid w:val="00525855"/>
    <w:rsid w:val="00535A95"/>
    <w:rsid w:val="00535C17"/>
    <w:rsid w:val="00554A19"/>
    <w:rsid w:val="00556563"/>
    <w:rsid w:val="005632B7"/>
    <w:rsid w:val="00566DDE"/>
    <w:rsid w:val="00584C08"/>
    <w:rsid w:val="00594D8A"/>
    <w:rsid w:val="005F2986"/>
    <w:rsid w:val="00621781"/>
    <w:rsid w:val="00625A55"/>
    <w:rsid w:val="00664C8E"/>
    <w:rsid w:val="00666E0A"/>
    <w:rsid w:val="00676688"/>
    <w:rsid w:val="006801BD"/>
    <w:rsid w:val="006974FD"/>
    <w:rsid w:val="006A1105"/>
    <w:rsid w:val="006B1046"/>
    <w:rsid w:val="00700DE6"/>
    <w:rsid w:val="00720E76"/>
    <w:rsid w:val="007670C8"/>
    <w:rsid w:val="0078525E"/>
    <w:rsid w:val="00791317"/>
    <w:rsid w:val="007A4913"/>
    <w:rsid w:val="007B3EF5"/>
    <w:rsid w:val="007D1943"/>
    <w:rsid w:val="007D56C6"/>
    <w:rsid w:val="008160BF"/>
    <w:rsid w:val="00845B93"/>
    <w:rsid w:val="00851134"/>
    <w:rsid w:val="00876477"/>
    <w:rsid w:val="00881049"/>
    <w:rsid w:val="008D7BA7"/>
    <w:rsid w:val="008E32A9"/>
    <w:rsid w:val="0091125B"/>
    <w:rsid w:val="009539B9"/>
    <w:rsid w:val="00991C1D"/>
    <w:rsid w:val="009C3C51"/>
    <w:rsid w:val="00A015F8"/>
    <w:rsid w:val="00A02ED7"/>
    <w:rsid w:val="00A40EBE"/>
    <w:rsid w:val="00A42663"/>
    <w:rsid w:val="00A70C80"/>
    <w:rsid w:val="00A82007"/>
    <w:rsid w:val="00B63E4C"/>
    <w:rsid w:val="00B82D15"/>
    <w:rsid w:val="00B84669"/>
    <w:rsid w:val="00BB5B32"/>
    <w:rsid w:val="00BC492E"/>
    <w:rsid w:val="00BD3D3B"/>
    <w:rsid w:val="00BE6247"/>
    <w:rsid w:val="00BF4945"/>
    <w:rsid w:val="00C03D5B"/>
    <w:rsid w:val="00C03F0E"/>
    <w:rsid w:val="00C37614"/>
    <w:rsid w:val="00C37FB2"/>
    <w:rsid w:val="00C51122"/>
    <w:rsid w:val="00C751DB"/>
    <w:rsid w:val="00C82A54"/>
    <w:rsid w:val="00C927F8"/>
    <w:rsid w:val="00CE76DC"/>
    <w:rsid w:val="00D05CFD"/>
    <w:rsid w:val="00D248F1"/>
    <w:rsid w:val="00D52858"/>
    <w:rsid w:val="00D601CE"/>
    <w:rsid w:val="00D82193"/>
    <w:rsid w:val="00DB742A"/>
    <w:rsid w:val="00DC1BB0"/>
    <w:rsid w:val="00DE1B4F"/>
    <w:rsid w:val="00DE6835"/>
    <w:rsid w:val="00E0146B"/>
    <w:rsid w:val="00E2678C"/>
    <w:rsid w:val="00E268A2"/>
    <w:rsid w:val="00E26DF3"/>
    <w:rsid w:val="00E42F40"/>
    <w:rsid w:val="00E52220"/>
    <w:rsid w:val="00E53FB2"/>
    <w:rsid w:val="00E56C4C"/>
    <w:rsid w:val="00E6584B"/>
    <w:rsid w:val="00E67521"/>
    <w:rsid w:val="00E7480C"/>
    <w:rsid w:val="00E90210"/>
    <w:rsid w:val="00EC391E"/>
    <w:rsid w:val="00ED4442"/>
    <w:rsid w:val="00ED55CE"/>
    <w:rsid w:val="00EF3F32"/>
    <w:rsid w:val="00F13933"/>
    <w:rsid w:val="00F25ABA"/>
    <w:rsid w:val="00F72DDE"/>
    <w:rsid w:val="00F74F6E"/>
    <w:rsid w:val="00F97481"/>
    <w:rsid w:val="00FB508E"/>
    <w:rsid w:val="00FD7294"/>
    <w:rsid w:val="00FD7FCB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DF3"/>
  </w:style>
  <w:style w:type="character" w:styleId="a3">
    <w:name w:val="Hyperlink"/>
    <w:basedOn w:val="a0"/>
    <w:uiPriority w:val="99"/>
    <w:semiHidden/>
    <w:unhideWhenUsed/>
    <w:rsid w:val="00E26D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6DF3"/>
    <w:rPr>
      <w:color w:val="800080"/>
      <w:u w:val="single"/>
    </w:rPr>
  </w:style>
  <w:style w:type="character" w:customStyle="1" w:styleId="c46">
    <w:name w:val="c46"/>
    <w:basedOn w:val="a0"/>
    <w:rsid w:val="00E26DF3"/>
  </w:style>
  <w:style w:type="paragraph" w:styleId="a5">
    <w:name w:val="Normal (Web)"/>
    <w:basedOn w:val="a"/>
    <w:uiPriority w:val="99"/>
    <w:unhideWhenUsed/>
    <w:rsid w:val="00E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26DF3"/>
  </w:style>
  <w:style w:type="character" w:customStyle="1" w:styleId="c10">
    <w:name w:val="c10"/>
    <w:basedOn w:val="a0"/>
    <w:rsid w:val="00E26DF3"/>
  </w:style>
  <w:style w:type="paragraph" w:customStyle="1" w:styleId="c41">
    <w:name w:val="c41"/>
    <w:basedOn w:val="a"/>
    <w:rsid w:val="00E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3C51"/>
    <w:pPr>
      <w:ind w:left="720"/>
      <w:contextualSpacing/>
    </w:pPr>
  </w:style>
  <w:style w:type="paragraph" w:customStyle="1" w:styleId="1">
    <w:name w:val="Без интервала1"/>
    <w:rsid w:val="00D601CE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customStyle="1" w:styleId="c28">
    <w:name w:val="c28"/>
    <w:basedOn w:val="a"/>
    <w:rsid w:val="0010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AB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F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основа"/>
    <w:link w:val="ab"/>
    <w:uiPriority w:val="1"/>
    <w:qFormat/>
    <w:rsid w:val="00D248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DE1B4F"/>
  </w:style>
  <w:style w:type="character" w:customStyle="1" w:styleId="ab">
    <w:name w:val="Без интервала Знак"/>
    <w:aliases w:val="основа Знак"/>
    <w:link w:val="aa"/>
    <w:uiPriority w:val="1"/>
    <w:locked/>
    <w:rsid w:val="00DE683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7EE8-1671-4E4A-B8B9-B3AFF8BB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Маргарита</cp:lastModifiedBy>
  <cp:revision>8</cp:revision>
  <cp:lastPrinted>2020-09-16T07:54:00Z</cp:lastPrinted>
  <dcterms:created xsi:type="dcterms:W3CDTF">2022-09-21T12:33:00Z</dcterms:created>
  <dcterms:modified xsi:type="dcterms:W3CDTF">2023-09-25T13:11:00Z</dcterms:modified>
</cp:coreProperties>
</file>